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 xml:space="preserve">Traversing Wall </w:t>
            </w:r>
            <w:r>
              <w:rPr>
                <w:rFonts w:ascii="Nunito Sans" w:hAnsi="Nunito Sans"/>
                <w:b w:val="false"/>
                <w:bCs w:val="false"/>
                <w:sz w:val="20"/>
                <w:szCs w:val="20"/>
              </w:rPr>
              <w:t>@ Aldwark Campsite &amp; Activity Centre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bookmarkStart w:id="0" w:name="_GoBack"/>
            <w:bookmarkEnd w:id="0"/>
            <w:r>
              <w:rPr>
                <w:rFonts w:eastAsia="Times New Roman" w:cs="Segoe UI" w:ascii="Nunito Sans" w:hAnsi="Nunito Sans"/>
                <w:sz w:val="14"/>
                <w:szCs w:val="14"/>
                <w:lang w:bidi="ar-SA"/>
              </w:rPr>
              <w:t>Wall Management</w:t>
            </w:r>
          </w:p>
          <w:p>
            <w:pPr>
              <w:pStyle w:val="Normal"/>
              <w:widowControl/>
              <w:rPr>
                <w:rFonts w:ascii="Nunito Sans" w:hAnsi="Nunito Sans"/>
                <w:sz w:val="14"/>
                <w:szCs w:val="14"/>
              </w:rPr>
            </w:pPr>
            <w:r>
              <w:rPr>
                <w:rFonts w:eastAsia="Times New Roman" w:cs="Segoe UI" w:ascii="Nunito Sans" w:hAnsi="Nunito Sans"/>
                <w:sz w:val="14"/>
                <w:szCs w:val="14"/>
                <w:lang w:bidi="ar-SA"/>
              </w:rPr>
              <w:t>Overall supervision &amp; Control</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sz w:val="14"/>
                <w:szCs w:val="14"/>
              </w:rPr>
            </w:pPr>
            <w:r>
              <w:rPr>
                <w:rFonts w:ascii="Nunito Sans" w:hAnsi="Nunito Sans"/>
                <w:sz w:val="14"/>
                <w:szCs w:val="14"/>
              </w:rPr>
            </w:r>
          </w:p>
          <w:p>
            <w:pPr>
              <w:pStyle w:val="TableContents"/>
              <w:bidi w:val="0"/>
              <w:jc w:val="center"/>
              <w:rPr>
                <w:rFonts w:ascii="Nunito Sans" w:hAnsi="Nunito Sans"/>
                <w:sz w:val="14"/>
                <w:szCs w:val="14"/>
              </w:rPr>
            </w:pPr>
            <w:r>
              <w:rPr>
                <w:rFonts w:ascii="Nunito Sans" w:hAnsi="Nunito Sans"/>
                <w:sz w:val="14"/>
                <w:szCs w:val="14"/>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i w:val="false"/>
                <w:iCs w:val="false"/>
                <w:sz w:val="14"/>
                <w:szCs w:val="14"/>
              </w:rPr>
              <w:t>A Leader in Charge (LinC) must be identified prior to or at the start of the session.</w:t>
            </w:r>
          </w:p>
          <w:p>
            <w:pPr>
              <w:pStyle w:val="Normal"/>
              <w:widowControl/>
              <w:rPr>
                <w:rFonts w:ascii="Nunito Sans" w:hAnsi="Nunito Sans"/>
                <w:sz w:val="14"/>
                <w:szCs w:val="14"/>
              </w:rPr>
            </w:pPr>
            <w:r>
              <w:rPr>
                <w:rFonts w:ascii="Nunito Sans" w:hAnsi="Nunito Sans"/>
                <w:i w:val="false"/>
                <w:iCs w:val="false"/>
                <w:sz w:val="14"/>
                <w:szCs w:val="14"/>
              </w:rPr>
              <w:t>The LinC must be in attendance throughout the whole session</w:t>
            </w:r>
          </w:p>
          <w:p>
            <w:pPr>
              <w:pStyle w:val="Normal"/>
              <w:widowControl/>
              <w:rPr>
                <w:rFonts w:ascii="Nunito Sans" w:hAnsi="Nunito Sans"/>
                <w:sz w:val="14"/>
                <w:szCs w:val="14"/>
              </w:rPr>
            </w:pPr>
            <w:r>
              <w:rPr>
                <w:rFonts w:ascii="Nunito Sans" w:hAnsi="Nunito Sans"/>
                <w:i w:val="false"/>
                <w:iCs w:val="false"/>
                <w:sz w:val="14"/>
                <w:szCs w:val="14"/>
              </w:rPr>
              <w:t>Appropriate ratio or leaders to young people to allow effective supervision, this will depend upon age and abilities of participants, to be determined by LinC</w:t>
            </w:r>
          </w:p>
          <w:p>
            <w:pPr>
              <w:pStyle w:val="Normal"/>
              <w:widowControl/>
              <w:rPr>
                <w:rFonts w:ascii="Nunito Sans" w:hAnsi="Nunito Sans"/>
                <w:sz w:val="14"/>
                <w:szCs w:val="14"/>
              </w:rPr>
            </w:pPr>
            <w:r>
              <w:rPr>
                <w:rFonts w:ascii="Nunito Sans" w:hAnsi="Nunito Sans"/>
                <w:i w:val="false"/>
                <w:iCs w:val="false"/>
                <w:sz w:val="14"/>
                <w:szCs w:val="14"/>
              </w:rPr>
              <w:t>LinC MUST read guidance notes for use of the traversing wall (attached to the wall)</w:t>
            </w:r>
          </w:p>
          <w:p>
            <w:pPr>
              <w:pStyle w:val="Normal"/>
              <w:widowControl/>
              <w:rPr>
                <w:rFonts w:ascii="Nunito Sans" w:hAnsi="Nunito Sans"/>
                <w:sz w:val="14"/>
                <w:szCs w:val="14"/>
              </w:rPr>
            </w:pPr>
            <w:r>
              <w:rPr>
                <w:rFonts w:ascii="Nunito Sans" w:hAnsi="Nunito Sans"/>
                <w:i w:val="false"/>
                <w:iCs w:val="false"/>
                <w:sz w:val="14"/>
                <w:szCs w:val="14"/>
              </w:rPr>
              <w:t>LinC with support of additional leaders to control participants during the activity on and off the wall</w:t>
            </w:r>
          </w:p>
          <w:p>
            <w:pPr>
              <w:pStyle w:val="Normal"/>
              <w:widowControl/>
              <w:rPr>
                <w:rFonts w:ascii="Nunito Sans" w:hAnsi="Nunito Sans"/>
                <w:sz w:val="14"/>
                <w:szCs w:val="14"/>
              </w:rPr>
            </w:pPr>
            <w:r>
              <w:rPr>
                <w:rFonts w:ascii="Nunito Sans" w:hAnsi="Nunito Sans"/>
                <w:i w:val="false"/>
                <w:iCs w:val="false"/>
                <w:sz w:val="14"/>
                <w:szCs w:val="14"/>
              </w:rPr>
              <w:t>LinC to stop all activities immediately if the safety of the wall,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color w:val="000000"/>
                <w:sz w:val="14"/>
                <w:szCs w:val="14"/>
              </w:rPr>
              <w:t>Wall set-up</w:t>
            </w:r>
          </w:p>
          <w:p>
            <w:pPr>
              <w:pStyle w:val="Normal"/>
              <w:widowControl/>
              <w:rPr>
                <w:rFonts w:ascii="Nunito Sans" w:hAnsi="Nunito Sans"/>
                <w:sz w:val="14"/>
                <w:szCs w:val="14"/>
              </w:rPr>
            </w:pPr>
            <w:r>
              <w:rPr>
                <w:rFonts w:ascii="Nunito Sans" w:hAnsi="Nunito Sans"/>
                <w:color w:val="000000"/>
                <w:sz w:val="14"/>
                <w:szCs w:val="14"/>
              </w:rPr>
              <w:t>Incorrect Configuration</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i w:val="false"/>
                <w:iCs w:val="false"/>
                <w:color w:val="000000"/>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color w:val="000000"/>
                <w:sz w:val="14"/>
                <w:szCs w:val="14"/>
              </w:rPr>
              <w:t>Prior to use all safety mats MUST be correctly positioned in a continuous line along the base of the traversing wall</w:t>
            </w:r>
          </w:p>
          <w:p>
            <w:pPr>
              <w:pStyle w:val="Normal"/>
              <w:widowControl/>
              <w:rPr>
                <w:rFonts w:ascii="Nunito Sans" w:hAnsi="Nunito Sans"/>
                <w:sz w:val="14"/>
                <w:szCs w:val="14"/>
              </w:rPr>
            </w:pPr>
            <w:r>
              <w:rPr>
                <w:rFonts w:ascii="Nunito Sans" w:hAnsi="Nunito Sans"/>
                <w:color w:val="000000"/>
                <w:sz w:val="14"/>
                <w:szCs w:val="14"/>
              </w:rPr>
              <w:t>A clear area along the length of the mats MUST be established and maintained, with no obstacles/equipment/young people.</w:t>
            </w:r>
          </w:p>
          <w:p>
            <w:pPr>
              <w:pStyle w:val="Normal"/>
              <w:widowControl/>
              <w:rPr>
                <w:rFonts w:ascii="Nunito Sans" w:hAnsi="Nunito Sans"/>
                <w:sz w:val="14"/>
                <w:szCs w:val="14"/>
              </w:rPr>
            </w:pPr>
            <w:r>
              <w:rPr>
                <w:rFonts w:ascii="Nunito Sans" w:hAnsi="Nunito Sans"/>
                <w:color w:val="000000"/>
                <w:sz w:val="14"/>
                <w:szCs w:val="14"/>
              </w:rPr>
              <w:t>A clear area to be established and maintained beyond the extremities of the mats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Equipment failure</w:t>
            </w:r>
          </w:p>
          <w:p>
            <w:pPr>
              <w:pStyle w:val="Normal"/>
              <w:widowControl/>
              <w:rPr>
                <w:rFonts w:ascii="Nunito Sans" w:hAnsi="Nunito Sans"/>
                <w:sz w:val="14"/>
                <w:szCs w:val="14"/>
              </w:rPr>
            </w:pPr>
            <w:r>
              <w:rPr>
                <w:rFonts w:ascii="Nunito Sans" w:hAnsi="Nunito Sans"/>
                <w:b w:val="false"/>
                <w:bCs w:val="false"/>
                <w:sz w:val="14"/>
                <w:szCs w:val="14"/>
              </w:rPr>
              <w:t>Holds becoming loose</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Pre-session checks to be carried out on all holds</w:t>
            </w:r>
          </w:p>
          <w:p>
            <w:pPr>
              <w:pStyle w:val="Normal"/>
              <w:widowControl/>
              <w:rPr>
                <w:rFonts w:ascii="Nunito Sans" w:hAnsi="Nunito Sans"/>
                <w:sz w:val="14"/>
                <w:szCs w:val="14"/>
              </w:rPr>
            </w:pPr>
            <w:r>
              <w:rPr>
                <w:rFonts w:ascii="Nunito Sans" w:hAnsi="Nunito Sans"/>
                <w:b w:val="false"/>
                <w:bCs w:val="false"/>
                <w:sz w:val="14"/>
                <w:szCs w:val="14"/>
              </w:rPr>
              <w:t>If loose holds noticed during a session. The session MUST be stopped and the defect reported to the Duty Manager or Site Manager</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fldChar w:fldCharType="begin">
                <w:ffData>
                  <w:name w:val="Text1 Copy 7"/>
                  <w:enabled/>
                  <w:calcOnExit w:val="0"/>
                  <w:textInput/>
                </w:ffData>
              </w:fldChar>
            </w:r>
            <w:r>
              <w:rPr>
                <w:sz w:val="14"/>
                <w:b w:val="false"/>
                <w:szCs w:val="14"/>
                <w:bCs w:val="false"/>
                <w:rFonts w:ascii="Nunito Sans" w:hAnsi="Nunito Sans"/>
              </w:rPr>
              <w:instrText xml:space="preserve"> FORMTEXT </w:instrText>
            </w:r>
            <w:r>
              <w:rPr>
                <w:rFonts w:ascii="Nunito Sans" w:hAnsi="Nunito Sans"/>
                <w:b w:val="false"/>
                <w:bCs w:val="false"/>
                <w:sz w:val="14"/>
                <w:szCs w:val="14"/>
              </w:rPr>
            </w:r>
            <w:r>
              <w:rPr>
                <w:sz w:val="14"/>
                <w:b w:val="false"/>
                <w:szCs w:val="14"/>
                <w:bCs w:val="false"/>
                <w:rFonts w:ascii="Nunito Sans" w:hAnsi="Nunito Sans"/>
              </w:rPr>
              <w:fldChar w:fldCharType="separate"/>
            </w:r>
            <w:r>
              <w:rPr>
                <w:rFonts w:ascii="Nunito Sans" w:hAnsi="Nunito Sans"/>
                <w:b w:val="false"/>
                <w:bCs w:val="false"/>
                <w:sz w:val="14"/>
                <w:szCs w:val="14"/>
              </w:rPr>
            </w:r>
            <w:r>
              <w:rPr>
                <w:rFonts w:ascii="Nunito Sans" w:hAnsi="Nunito Sans"/>
                <w:b w:val="false"/>
                <w:bCs w:val="false"/>
                <w:sz w:val="14"/>
                <w:szCs w:val="14"/>
              </w:rPr>
              <w:t>Other wall users</w:t>
            </w:r>
          </w:p>
          <w:p>
            <w:pPr>
              <w:pStyle w:val="Normal"/>
              <w:widowControl/>
              <w:rPr>
                <w:rFonts w:ascii="Nunito Sans" w:hAnsi="Nunito Sans"/>
                <w:sz w:val="14"/>
                <w:szCs w:val="14"/>
              </w:rPr>
            </w:pPr>
            <w:r>
              <w:rPr>
                <w:rFonts w:ascii="Nunito Sans" w:hAnsi="Nunito Sans"/>
                <w:b w:val="false"/>
                <w:bCs w:val="false"/>
                <w:sz w:val="14"/>
                <w:szCs w:val="14"/>
              </w:rPr>
              <w:t>Overcrowding </w:t>
            </w:r>
            <w:r/>
            <w:r>
              <w:rPr>
                <w:sz w:val="14"/>
                <w:b w:val="false"/>
                <w:szCs w:val="14"/>
                <w:bCs w:val="false"/>
                <w:rFonts w:ascii="Nunito Sans" w:hAnsi="Nunito Sans"/>
              </w:rPr>
              <w:fldChar w:fldCharType="end"/>
            </w:r>
            <w:r>
              <w:rPr>
                <w:rFonts w:ascii="Nunito Sans" w:hAnsi="Nunito Sans"/>
                <w:b w:val="false"/>
                <w:bCs w:val="false"/>
                <w:sz w:val="14"/>
                <w:szCs w:val="14"/>
              </w:rPr>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fldChar w:fldCharType="begin">
                <w:ffData>
                  <w:name w:val="Text1 Copy 9"/>
                  <w:enabled/>
                  <w:calcOnExit w:val="0"/>
                  <w:textInput/>
                </w:ffData>
              </w:fldChar>
            </w:r>
            <w:r>
              <w:rPr>
                <w:sz w:val="14"/>
                <w:b/>
                <w:szCs w:val="14"/>
                <w:rFonts w:ascii="Nunito Sans" w:hAnsi="Nunito Sans"/>
              </w:rPr>
              <w:instrText xml:space="preserve"> FORMTEXT </w:instrText>
            </w:r>
            <w:r>
              <w:rPr>
                <w:rFonts w:ascii="Nunito Sans" w:hAnsi="Nunito Sans"/>
                <w:b/>
                <w:sz w:val="14"/>
                <w:szCs w:val="14"/>
              </w:rPr>
            </w:r>
            <w:r>
              <w:rPr>
                <w:sz w:val="14"/>
                <w:b/>
                <w:szCs w:val="14"/>
                <w:rFonts w:ascii="Nunito Sans" w:hAnsi="Nunito Sans"/>
              </w:rPr>
              <w:fldChar w:fldCharType="separate"/>
            </w:r>
            <w:r>
              <w:rPr>
                <w:rFonts w:ascii="Nunito Sans" w:hAnsi="Nunito Sans"/>
                <w:b/>
                <w:sz w:val="14"/>
                <w:szCs w:val="14"/>
              </w:rPr>
            </w:r>
            <w:r>
              <w:rPr>
                <w:rFonts w:ascii="Nunito Sans" w:hAnsi="Nunito Sans"/>
                <w:b w:val="false"/>
                <w:bCs w:val="false"/>
                <w:sz w:val="14"/>
                <w:szCs w:val="14"/>
              </w:rPr>
              <w:t>Climbers to remain suitably spaced so holds are NOT shared by participants</w:t>
            </w:r>
          </w:p>
          <w:p>
            <w:pPr>
              <w:pStyle w:val="Normal"/>
              <w:widowControl/>
              <w:rPr>
                <w:rFonts w:ascii="Nunito Sans" w:hAnsi="Nunito Sans"/>
                <w:sz w:val="14"/>
                <w:szCs w:val="14"/>
              </w:rPr>
            </w:pPr>
            <w:r>
              <w:rPr>
                <w:rFonts w:ascii="Nunito Sans" w:hAnsi="Nunito Sans"/>
                <w:b w:val="false"/>
                <w:bCs w:val="false"/>
                <w:sz w:val="14"/>
                <w:szCs w:val="14"/>
              </w:rPr>
              <w:t>Any nervous participants should be assisted by a ‘spotter’ walking close behind them to give support if needed.</w:t>
            </w:r>
          </w:p>
          <w:p>
            <w:pPr>
              <w:pStyle w:val="Normal"/>
              <w:widowControl/>
              <w:rPr>
                <w:rFonts w:ascii="Nunito Sans" w:hAnsi="Nunito Sans"/>
                <w:sz w:val="14"/>
                <w:szCs w:val="14"/>
              </w:rPr>
            </w:pPr>
            <w:r>
              <w:rPr>
                <w:rFonts w:ascii="Nunito Sans" w:hAnsi="Nunito Sans"/>
                <w:b w:val="false"/>
                <w:bCs w:val="false"/>
                <w:sz w:val="14"/>
                <w:szCs w:val="14"/>
              </w:rPr>
              <w:t>The mat area should be kept clear apart from ‘spotter’ and LinC</w:t>
            </w:r>
          </w:p>
          <w:p>
            <w:pPr>
              <w:pStyle w:val="Normal"/>
              <w:widowControl/>
              <w:rPr>
                <w:rFonts w:ascii="Nunito Sans" w:hAnsi="Nunito Sans"/>
                <w:sz w:val="14"/>
                <w:szCs w:val="14"/>
              </w:rPr>
            </w:pPr>
            <w:r>
              <w:rPr>
                <w:rFonts w:ascii="Nunito Sans" w:hAnsi="Nunito Sans"/>
                <w:b w:val="false"/>
                <w:bCs w:val="false"/>
                <w:sz w:val="14"/>
                <w:szCs w:val="14"/>
              </w:rPr>
              <w:t>MAXIMUM number of climbers at any one time is 6</w:t>
            </w:r>
            <w:r>
              <w:rPr>
                <w:rFonts w:ascii="Nunito Sans" w:hAnsi="Nunito Sans"/>
                <w:b/>
                <w:sz w:val="14"/>
                <w:szCs w:val="14"/>
              </w:rPr>
              <w:t> </w:t>
            </w:r>
            <w:r/>
            <w:r>
              <w:rPr>
                <w:sz w:val="14"/>
                <w:b/>
                <w:szCs w:val="14"/>
                <w:rFonts w:ascii="Nunito Sans" w:hAnsi="Nunito Sans"/>
              </w:rPr>
              <w:fldChar w:fldCharType="end"/>
            </w:r>
            <w:r>
              <w:rPr>
                <w:rFonts w:ascii="Nunito Sans" w:hAnsi="Nunito Sans"/>
                <w:b/>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fldChar w:fldCharType="begin">
                <w:ffData>
                  <w:name w:val="Text1 Copy 11"/>
                  <w:enabled/>
                  <w:calcOnExit w:val="0"/>
                  <w:textInput/>
                </w:ffData>
              </w:fldChar>
            </w:r>
            <w:r>
              <w:rPr>
                <w:sz w:val="14"/>
                <w:b/>
                <w:szCs w:val="14"/>
                <w:rFonts w:ascii="Nunito Sans" w:hAnsi="Nunito Sans"/>
              </w:rPr>
              <w:instrText xml:space="preserve"> FORMTEXT </w:instrText>
            </w:r>
            <w:r>
              <w:rPr>
                <w:rFonts w:ascii="Nunito Sans" w:hAnsi="Nunito Sans"/>
                <w:b/>
                <w:sz w:val="14"/>
                <w:szCs w:val="14"/>
              </w:rPr>
            </w:r>
            <w:r>
              <w:rPr>
                <w:sz w:val="14"/>
                <w:b/>
                <w:szCs w:val="14"/>
                <w:rFonts w:ascii="Nunito Sans" w:hAnsi="Nunito Sans"/>
              </w:rPr>
              <w:fldChar w:fldCharType="separate"/>
            </w:r>
            <w:r>
              <w:rPr>
                <w:rFonts w:ascii="Nunito Sans" w:hAnsi="Nunito Sans"/>
                <w:b/>
                <w:sz w:val="14"/>
                <w:szCs w:val="14"/>
              </w:rPr>
            </w:r>
            <w:r>
              <w:rPr>
                <w:rFonts w:ascii="Nunito Sans" w:hAnsi="Nunito Sans"/>
                <w:b/>
                <w:sz w:val="14"/>
                <w:szCs w:val="14"/>
              </w:rPr>
              <w:t> </w:t>
            </w:r>
            <w:r>
              <w:rPr>
                <w:rFonts w:ascii="Nunito Sans" w:hAnsi="Nunito Sans"/>
                <w:b w:val="false"/>
                <w:bCs w:val="false"/>
                <w:sz w:val="14"/>
                <w:szCs w:val="14"/>
              </w:rPr>
              <w:t>Behaviour  </w:t>
            </w:r>
          </w:p>
          <w:p>
            <w:pPr>
              <w:pStyle w:val="Normal"/>
              <w:widowControl/>
              <w:rPr>
                <w:rFonts w:ascii="Nunito Sans" w:hAnsi="Nunito Sans"/>
                <w:sz w:val="14"/>
                <w:szCs w:val="14"/>
              </w:rPr>
            </w:pPr>
            <w:r>
              <w:rPr>
                <w:rFonts w:ascii="Nunito Sans" w:hAnsi="Nunito Sans"/>
                <w:b/>
                <w:sz w:val="14"/>
                <w:szCs w:val="14"/>
              </w:rPr>
              <w:t>  </w:t>
            </w:r>
            <w:r/>
            <w:r>
              <w:rPr>
                <w:sz w:val="14"/>
                <w:b/>
                <w:szCs w:val="14"/>
                <w:rFonts w:ascii="Nunito Sans" w:hAnsi="Nunito Sans"/>
              </w:rPr>
              <w:fldChar w:fldCharType="end"/>
            </w:r>
            <w:r>
              <w:rPr>
                <w:rFonts w:ascii="Nunito Sans" w:hAnsi="Nunito Sans"/>
                <w:b/>
                <w:sz w:val="14"/>
                <w:szCs w:val="14"/>
              </w:rPr>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i w:val="false"/>
                <w:iCs w:val="false"/>
                <w:sz w:val="14"/>
                <w:szCs w:val="14"/>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Groups to be briefed by Linc on standards of expected behaviour</w:t>
            </w:r>
          </w:p>
          <w:p>
            <w:pPr>
              <w:pStyle w:val="Normal"/>
              <w:widowControl/>
              <w:rPr>
                <w:rFonts w:ascii="Nunito Sans" w:hAnsi="Nunito Sans"/>
                <w:sz w:val="14"/>
                <w:szCs w:val="14"/>
              </w:rPr>
            </w:pPr>
            <w:r>
              <w:rPr>
                <w:rFonts w:ascii="Nunito Sans" w:hAnsi="Nunito Sans"/>
                <w:b w:val="false"/>
                <w:bCs w:val="false"/>
                <w:sz w:val="14"/>
                <w:szCs w:val="14"/>
              </w:rPr>
              <w:t>Safe waiting area to be established to avoid overcrowding near the wall</w:t>
            </w:r>
          </w:p>
          <w:p>
            <w:pPr>
              <w:pStyle w:val="Normal"/>
              <w:widowControl/>
              <w:rPr>
                <w:rFonts w:ascii="Nunito Sans" w:hAnsi="Nunito Sans"/>
                <w:sz w:val="14"/>
                <w:szCs w:val="14"/>
              </w:rPr>
            </w:pPr>
            <w:r>
              <w:rPr>
                <w:rFonts w:ascii="Nunito Sans" w:hAnsi="Nunito Sans"/>
                <w:b w:val="false"/>
                <w:bCs w:val="false"/>
                <w:sz w:val="14"/>
                <w:szCs w:val="14"/>
              </w:rPr>
              <w:t>LinC to supervise behaviour at all times with additional Leader support</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fldChar w:fldCharType="begin">
                <w:ffData>
                  <w:name w:val="Text1 Copy 15"/>
                  <w:enabled/>
                  <w:calcOnExit w:val="0"/>
                  <w:textInput/>
                </w:ffData>
              </w:fldChar>
            </w:r>
            <w:r>
              <w:rPr>
                <w:sz w:val="14"/>
                <w:b w:val="false"/>
                <w:szCs w:val="14"/>
                <w:bCs w:val="false"/>
                <w:rFonts w:ascii="Nunito Sans" w:hAnsi="Nunito Sans"/>
              </w:rPr>
              <w:instrText xml:space="preserve"> FORMTEXT </w:instrText>
            </w:r>
            <w:r>
              <w:rPr>
                <w:rFonts w:ascii="Nunito Sans" w:hAnsi="Nunito Sans"/>
                <w:b w:val="false"/>
                <w:bCs w:val="false"/>
                <w:sz w:val="14"/>
                <w:szCs w:val="14"/>
              </w:rPr>
            </w:r>
            <w:r>
              <w:rPr>
                <w:sz w:val="14"/>
                <w:b w:val="false"/>
                <w:szCs w:val="14"/>
                <w:bCs w:val="false"/>
                <w:rFonts w:ascii="Nunito Sans" w:hAnsi="Nunito Sans"/>
              </w:rPr>
              <w:fldChar w:fldCharType="separate"/>
            </w:r>
            <w:r>
              <w:rPr>
                <w:rFonts w:ascii="Nunito Sans" w:hAnsi="Nunito Sans"/>
                <w:b w:val="false"/>
                <w:bCs w:val="false"/>
                <w:sz w:val="14"/>
                <w:szCs w:val="14"/>
              </w:rPr>
            </w:r>
            <w:r>
              <w:rPr>
                <w:rFonts w:ascii="Nunito Sans" w:hAnsi="Nunito Sans"/>
                <w:b w:val="false"/>
                <w:bCs w:val="false"/>
                <w:sz w:val="14"/>
                <w:szCs w:val="14"/>
              </w:rPr>
              <w:t> Non-participants</w:t>
            </w:r>
          </w:p>
          <w:p>
            <w:pPr>
              <w:pStyle w:val="Normal"/>
              <w:widowControl/>
              <w:rPr>
                <w:rFonts w:ascii="Nunito Sans" w:hAnsi="Nunito Sans"/>
                <w:sz w:val="14"/>
                <w:szCs w:val="14"/>
              </w:rPr>
            </w:pPr>
            <w:r>
              <w:rPr>
                <w:rFonts w:ascii="Nunito Sans" w:hAnsi="Nunito Sans"/>
                <w:b w:val="false"/>
                <w:bCs w:val="false"/>
                <w:sz w:val="14"/>
                <w:szCs w:val="14"/>
              </w:rPr>
              <w:t>Contribution to overcrowding  </w:t>
            </w:r>
            <w:r/>
            <w:r>
              <w:rPr>
                <w:sz w:val="14"/>
                <w:b w:val="false"/>
                <w:szCs w:val="14"/>
                <w:bCs w:val="false"/>
                <w:rFonts w:ascii="Nunito Sans" w:hAnsi="Nunito Sans"/>
              </w:rPr>
              <w:fldChar w:fldCharType="end"/>
            </w:r>
            <w:r>
              <w:rPr>
                <w:rFonts w:ascii="Nunito Sans" w:hAnsi="Nunito Sans"/>
                <w:b w:val="false"/>
                <w:bCs w:val="false"/>
                <w:sz w:val="14"/>
                <w:szCs w:val="14"/>
              </w:rPr>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fldChar w:fldCharType="begin">
                <w:ffData>
                  <w:name w:val="Text1 Copy 16"/>
                  <w:enabled/>
                  <w:calcOnExit w:val="0"/>
                  <w:textInput/>
                </w:ffData>
              </w:fldChar>
            </w:r>
            <w:r>
              <w:rPr>
                <w:sz w:val="14"/>
                <w:b w:val="false"/>
                <w:szCs w:val="14"/>
                <w:bCs w:val="false"/>
                <w:rFonts w:ascii="Nunito Sans" w:hAnsi="Nunito Sans"/>
              </w:rPr>
              <w:instrText xml:space="preserve"> FORMTEXT </w:instrText>
            </w:r>
            <w:r>
              <w:rPr>
                <w:rFonts w:ascii="Nunito Sans" w:hAnsi="Nunito Sans"/>
                <w:b w:val="false"/>
                <w:bCs w:val="false"/>
                <w:sz w:val="14"/>
                <w:szCs w:val="14"/>
              </w:rPr>
            </w:r>
            <w:r>
              <w:rPr>
                <w:sz w:val="14"/>
                <w:b w:val="false"/>
                <w:szCs w:val="14"/>
                <w:bCs w:val="false"/>
                <w:rFonts w:ascii="Nunito Sans" w:hAnsi="Nunito Sans"/>
              </w:rPr>
              <w:fldChar w:fldCharType="separate"/>
            </w:r>
            <w:r>
              <w:rPr>
                <w:rFonts w:ascii="Nunito Sans" w:hAnsi="Nunito Sans"/>
                <w:b w:val="false"/>
                <w:bCs w:val="false"/>
                <w:sz w:val="14"/>
                <w:szCs w:val="14"/>
              </w:rPr>
            </w:r>
            <w:r>
              <w:rPr>
                <w:rFonts w:ascii="Nunito Sans" w:hAnsi="Nunito Sans"/>
                <w:b w:val="false"/>
                <w:bCs w:val="false"/>
                <w:sz w:val="14"/>
                <w:szCs w:val="14"/>
              </w:rPr>
            </w:r>
            <w:r>
              <w:rPr>
                <w:sz w:val="14"/>
                <w:b w:val="false"/>
                <w:szCs w:val="14"/>
                <w:bCs w:val="false"/>
                <w:rFonts w:ascii="Nunito Sans" w:hAnsi="Nunito Sans"/>
              </w:rPr>
              <w:fldChar w:fldCharType="end"/>
            </w:r>
            <w:r>
              <w:rPr>
                <w:rFonts w:ascii="Nunito Sans" w:hAnsi="Nunito Sans"/>
                <w:b w:val="false"/>
                <w:bCs w:val="false"/>
                <w:sz w:val="14"/>
                <w:szCs w:val="14"/>
              </w:rPr>
              <w:t>Individuals encroaching wall area</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b w:val="false"/>
                <w:bCs w:val="false"/>
                <w:sz w:val="14"/>
                <w:szCs w:val="14"/>
              </w:rPr>
              <w:t>Persons not involved in the activity to remain outside the building</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sz w:val="12"/>
          <w:szCs w:val="12"/>
        </w:rPr>
      </w:pPr>
      <w:r>
        <w:rPr>
          <w:sz w:val="12"/>
          <w:szCs w:val="12"/>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2634</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2026-04-30T15:32:23Z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